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PROXY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Date: 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I, __________________________________, owner of ________________________________,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(Name of Homeowner)                                                                       (Homeowner Address)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 a voting member of the ___________________ </w:t>
      </w:r>
      <w:r w:rsidDel="00000000" w:rsidR="00000000" w:rsidRPr="00000000">
        <w:rPr>
          <w:rtl w:val="0"/>
        </w:rPr>
        <w:t xml:space="preserve">Homeowners Association, hereby appoint: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(Name of Proxy) </w:t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  <w:t xml:space="preserve">who is another voting member of the association, to serve as my proxy holder to attend the </w:t>
      </w:r>
      <w:r w:rsidDel="00000000" w:rsidR="00000000" w:rsidRPr="00000000">
        <w:rPr>
          <w:u w:val="single"/>
          <w:rtl w:val="0"/>
        </w:rPr>
        <w:t xml:space="preserve">                     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u w:val="single"/>
          <w:rtl w:val="0"/>
        </w:rPr>
        <w:t xml:space="preserve">         </w:t>
      </w:r>
      <w:r w:rsidDel="00000000" w:rsidR="00000000" w:rsidRPr="00000000">
        <w:rPr>
          <w:i w:val="1"/>
          <w:u w:val="single"/>
          <w:rtl w:val="0"/>
        </w:rPr>
        <w:t xml:space="preserve">(name of association event)</w:t>
      </w:r>
      <w:r w:rsidDel="00000000" w:rsidR="00000000" w:rsidRPr="00000000">
        <w:rPr>
          <w:u w:val="single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 to be held on 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i w:val="1"/>
          <w:u w:val="single"/>
          <w:rtl w:val="0"/>
        </w:rPr>
        <w:t xml:space="preserve">(date)</w:t>
      </w:r>
      <w:r w:rsidDel="00000000" w:rsidR="00000000" w:rsidRPr="00000000">
        <w:rPr>
          <w:u w:val="single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, on </w:t>
      </w: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i w:val="1"/>
          <w:u w:val="single"/>
          <w:rtl w:val="0"/>
        </w:rPr>
        <w:t xml:space="preserve"> (time) 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 p.m., or at any continuation of the meeting. I am authorizing the proxyholder named above to vote and act on my behalf to the extent that I would be personally present.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appointment of proxy shall only be effective during the _________________ of the ABC Homeowners Association on _____________ and at all adjournments of said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  <w:t xml:space="preserve">                                                    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 (date)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Name: _____________________________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Date: 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